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0C010" w14:textId="5A988CAA" w:rsidR="00A40473" w:rsidRPr="00A40473" w:rsidRDefault="00A40473" w:rsidP="00A40473">
      <w:pPr>
        <w:spacing w:before="100" w:beforeAutospacing="1" w:after="100" w:afterAutospacing="1" w:line="240" w:lineRule="auto"/>
        <w:jc w:val="center"/>
        <w:outlineLvl w:val="0"/>
        <w:rPr>
          <w:rFonts w:ascii="Arial" w:eastAsia="Times New Roman" w:hAnsi="Arial" w:cs="Arial"/>
          <w:b/>
          <w:bCs/>
          <w:kern w:val="36"/>
          <w:sz w:val="48"/>
          <w:szCs w:val="48"/>
          <w:lang w:eastAsia="en-GB"/>
          <w14:ligatures w14:val="none"/>
        </w:rPr>
      </w:pPr>
      <w:r w:rsidRPr="00A40473">
        <w:rPr>
          <w:rFonts w:ascii="Arial" w:eastAsia="Times New Roman" w:hAnsi="Arial" w:cs="Arial"/>
          <w:b/>
          <w:bCs/>
          <w:noProof/>
          <w:kern w:val="36"/>
          <w:sz w:val="48"/>
          <w:szCs w:val="48"/>
          <w:lang w:eastAsia="en-GB"/>
        </w:rPr>
        <w:drawing>
          <wp:inline distT="0" distB="0" distL="0" distR="0" wp14:anchorId="2959300C" wp14:editId="0A89AA0A">
            <wp:extent cx="3418205" cy="1162034"/>
            <wp:effectExtent l="0" t="0" r="0" b="635"/>
            <wp:docPr id="23410584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05844" name="Picture 1" descr="A close-up of a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428347" cy="1165482"/>
                    </a:xfrm>
                    <a:prstGeom prst="rect">
                      <a:avLst/>
                    </a:prstGeom>
                  </pic:spPr>
                </pic:pic>
              </a:graphicData>
            </a:graphic>
          </wp:inline>
        </w:drawing>
      </w:r>
    </w:p>
    <w:p w14:paraId="45F914BA" w14:textId="77851561" w:rsidR="004C0E4E" w:rsidRPr="00A40473" w:rsidRDefault="004C0E4E" w:rsidP="00A40473">
      <w:pPr>
        <w:spacing w:before="100" w:beforeAutospacing="1" w:after="100" w:afterAutospacing="1" w:line="240" w:lineRule="auto"/>
        <w:jc w:val="center"/>
        <w:outlineLvl w:val="0"/>
        <w:rPr>
          <w:rFonts w:ascii="Arial" w:eastAsia="Times New Roman" w:hAnsi="Arial" w:cs="Arial"/>
          <w:b/>
          <w:bCs/>
          <w:kern w:val="36"/>
          <w:sz w:val="48"/>
          <w:szCs w:val="48"/>
          <w:lang w:eastAsia="en-GB"/>
          <w14:ligatures w14:val="none"/>
        </w:rPr>
      </w:pPr>
      <w:r w:rsidRPr="00A40473">
        <w:rPr>
          <w:rFonts w:ascii="Arial" w:eastAsia="Times New Roman" w:hAnsi="Arial" w:cs="Arial"/>
          <w:b/>
          <w:bCs/>
          <w:kern w:val="36"/>
          <w:sz w:val="48"/>
          <w:szCs w:val="48"/>
          <w:lang w:eastAsia="en-GB"/>
          <w14:ligatures w14:val="none"/>
        </w:rPr>
        <w:t>Heywood Health GP Practice</w:t>
      </w:r>
    </w:p>
    <w:p w14:paraId="7F9CF098" w14:textId="77777777" w:rsidR="004C0E4E" w:rsidRPr="00A40473" w:rsidRDefault="004C0E4E" w:rsidP="004C0E4E">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A40473">
        <w:rPr>
          <w:rFonts w:ascii="Arial" w:eastAsia="Times New Roman" w:hAnsi="Arial" w:cs="Arial"/>
          <w:b/>
          <w:bCs/>
          <w:kern w:val="0"/>
          <w:sz w:val="36"/>
          <w:szCs w:val="36"/>
          <w:lang w:eastAsia="en-GB"/>
          <w14:ligatures w14:val="none"/>
        </w:rPr>
        <w:t>Medicines Management Policy</w:t>
      </w:r>
    </w:p>
    <w:p w14:paraId="42C6ECEE"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b/>
          <w:bCs/>
          <w:kern w:val="0"/>
          <w:lang w:eastAsia="en-GB"/>
          <w14:ligatures w14:val="none"/>
        </w:rPr>
        <w:t>Practice address:</w:t>
      </w:r>
      <w:r w:rsidRPr="00A40473">
        <w:rPr>
          <w:rFonts w:ascii="Arial" w:eastAsia="Times New Roman" w:hAnsi="Arial" w:cs="Arial"/>
          <w:kern w:val="0"/>
          <w:lang w:eastAsia="en-GB"/>
          <w14:ligatures w14:val="none"/>
        </w:rPr>
        <w:t xml:space="preserve"> 141 Argyle Street, Heywood, OL10 3SD</w:t>
      </w:r>
    </w:p>
    <w:p w14:paraId="647C4E16"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1. Our commitment to safe medicines management</w:t>
      </w:r>
    </w:p>
    <w:p w14:paraId="0FCC83DA"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At Heywood Health GP Practice, we are committed to helping our patients use medicines safely, effectively and appropriately.</w:t>
      </w:r>
    </w:p>
    <w:p w14:paraId="33EAFE37"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Medicines can play an important role in treating illness, managing long-term conditions and improving quality of life. We aim to ensure that medicines prescribed by our clinicians are appropriate to each patient's individual needs and are reviewed when necessary.</w:t>
      </w:r>
    </w:p>
    <w:p w14:paraId="59274A69"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We work with patients, community pharmacists, hospital teams and other healthcare professionals to support safe prescribing and reduce the risk of medication errors.</w:t>
      </w:r>
    </w:p>
    <w:p w14:paraId="535E9475"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2. Ordering repeat prescriptions</w:t>
      </w:r>
    </w:p>
    <w:p w14:paraId="6E721F13"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 take regular medication, you may be eligible for repeat prescriptions. These allow you to request further supplies of agreed medicines without needing a consultation every time.</w:t>
      </w:r>
    </w:p>
    <w:p w14:paraId="2B1EFC30"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You can request repeat prescriptions through the following routes, where available:</w:t>
      </w:r>
    </w:p>
    <w:p w14:paraId="5EBD80A6" w14:textId="77777777" w:rsidR="004C0E4E" w:rsidRPr="00A40473" w:rsidRDefault="004C0E4E" w:rsidP="004C0E4E">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b/>
          <w:bCs/>
          <w:kern w:val="0"/>
          <w:lang w:eastAsia="en-GB"/>
          <w14:ligatures w14:val="none"/>
        </w:rPr>
        <w:t>NHS App:</w:t>
      </w:r>
      <w:r w:rsidRPr="00A40473">
        <w:rPr>
          <w:rFonts w:ascii="Arial" w:eastAsia="Times New Roman" w:hAnsi="Arial" w:cs="Arial"/>
          <w:kern w:val="0"/>
          <w:lang w:eastAsia="en-GB"/>
          <w14:ligatures w14:val="none"/>
        </w:rPr>
        <w:t xml:space="preserve"> Order eligible repeat medicines online.</w:t>
      </w:r>
    </w:p>
    <w:p w14:paraId="26FD3786" w14:textId="77777777" w:rsidR="004C0E4E" w:rsidRPr="00A40473" w:rsidRDefault="004C0E4E" w:rsidP="004C0E4E">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b/>
          <w:bCs/>
          <w:kern w:val="0"/>
          <w:lang w:eastAsia="en-GB"/>
          <w14:ligatures w14:val="none"/>
        </w:rPr>
        <w:t>Online services:</w:t>
      </w:r>
      <w:r w:rsidRPr="00A40473">
        <w:rPr>
          <w:rFonts w:ascii="Arial" w:eastAsia="Times New Roman" w:hAnsi="Arial" w:cs="Arial"/>
          <w:kern w:val="0"/>
          <w:lang w:eastAsia="en-GB"/>
          <w14:ligatures w14:val="none"/>
        </w:rPr>
        <w:t xml:space="preserve"> Use the online prescription ordering service supported by the practice.</w:t>
      </w:r>
    </w:p>
    <w:p w14:paraId="5B47D3A3" w14:textId="77777777" w:rsidR="004C0E4E" w:rsidRPr="00A40473" w:rsidRDefault="004C0E4E" w:rsidP="004C0E4E">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b/>
          <w:bCs/>
          <w:kern w:val="0"/>
          <w:lang w:eastAsia="en-GB"/>
          <w14:ligatures w14:val="none"/>
        </w:rPr>
        <w:t>Paper request:</w:t>
      </w:r>
      <w:r w:rsidRPr="00A40473">
        <w:rPr>
          <w:rFonts w:ascii="Arial" w:eastAsia="Times New Roman" w:hAnsi="Arial" w:cs="Arial"/>
          <w:kern w:val="0"/>
          <w:lang w:eastAsia="en-GB"/>
          <w14:ligatures w14:val="none"/>
        </w:rPr>
        <w:t xml:space="preserve"> Submit a repeat prescription request using the practice's accepted paper-based arrangements.</w:t>
      </w:r>
    </w:p>
    <w:p w14:paraId="6D8F0AC0"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ensure that you request only the medicines you currently need.</w:t>
      </w:r>
    </w:p>
    <w:p w14:paraId="239C4F3A" w14:textId="2C8DA369"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 xml:space="preserve">We recommend requesting your repeat prescription </w:t>
      </w:r>
      <w:r w:rsidRPr="00A40473">
        <w:rPr>
          <w:rFonts w:ascii="Arial" w:eastAsia="Times New Roman" w:hAnsi="Arial" w:cs="Arial"/>
          <w:b/>
          <w:bCs/>
          <w:kern w:val="0"/>
          <w:lang w:eastAsia="en-GB"/>
          <w14:ligatures w14:val="none"/>
        </w:rPr>
        <w:t>up to five working days before you are due to run out</w:t>
      </w:r>
      <w:r w:rsidRPr="00A40473">
        <w:rPr>
          <w:rFonts w:ascii="Arial" w:eastAsia="Times New Roman" w:hAnsi="Arial" w:cs="Arial"/>
          <w:kern w:val="0"/>
          <w:lang w:eastAsia="en-GB"/>
          <w14:ligatures w14:val="none"/>
        </w:rPr>
        <w:t xml:space="preserve">, we action up to </w:t>
      </w:r>
      <w:r w:rsidR="00D05F29">
        <w:rPr>
          <w:rFonts w:ascii="Arial" w:eastAsia="Times New Roman" w:hAnsi="Arial" w:cs="Arial"/>
          <w:kern w:val="0"/>
          <w:lang w:eastAsia="en-GB"/>
          <w14:ligatures w14:val="none"/>
        </w:rPr>
        <w:t>2 working days</w:t>
      </w:r>
      <w:r w:rsidRPr="00A40473">
        <w:rPr>
          <w:rFonts w:ascii="Arial" w:eastAsia="Times New Roman" w:hAnsi="Arial" w:cs="Arial"/>
          <w:kern w:val="0"/>
          <w:lang w:eastAsia="en-GB"/>
          <w14:ligatures w14:val="none"/>
        </w:rPr>
        <w:t>, however sometimes the Pharmacy can take up to 5 days to process. This allows time for the practice to review and authorise the request and for the pharmacy to prepare your medication. Please allow additional time around bank holidays and public holidays.</w:t>
      </w:r>
    </w:p>
    <w:p w14:paraId="3E983811"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lastRenderedPageBreak/>
        <w:t>A prescription request is not automatically approved. A clinician may need to review your medication or contact you before it can be authorised.</w:t>
      </w:r>
    </w:p>
    <w:p w14:paraId="70ABAF67"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3. Prescription processing and collection</w:t>
      </w:r>
    </w:p>
    <w:p w14:paraId="0574EA59"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Once your request has been received, it will be reviewed in accordance with the practice's prescribing procedures.</w:t>
      </w:r>
    </w:p>
    <w:p w14:paraId="714F0968"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Where appropriate, your prescription will be sent electronically to your nominated pharmacy. You should check with your pharmacy when your medication will be ready for collection.</w:t>
      </w:r>
    </w:p>
    <w:p w14:paraId="0028DA04"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remember:</w:t>
      </w:r>
    </w:p>
    <w:p w14:paraId="3A40690D" w14:textId="77777777" w:rsidR="004C0E4E" w:rsidRPr="00A40473" w:rsidRDefault="004C0E4E" w:rsidP="004C0E4E">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Ordering a prescription is not the same as collecting your medication.</w:t>
      </w:r>
    </w:p>
    <w:p w14:paraId="540AE7E6" w14:textId="77777777" w:rsidR="004C0E4E" w:rsidRPr="00A40473" w:rsidRDefault="004C0E4E" w:rsidP="004C0E4E">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A request may need additional clinical review before it can be authorised.</w:t>
      </w:r>
    </w:p>
    <w:p w14:paraId="416F320E" w14:textId="77777777" w:rsidR="004C0E4E" w:rsidRPr="00A40473" w:rsidRDefault="004C0E4E" w:rsidP="004C0E4E">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Some medicines may not be available to order online.</w:t>
      </w:r>
    </w:p>
    <w:p w14:paraId="61E01235" w14:textId="77777777" w:rsidR="004C0E4E" w:rsidRPr="00A40473" w:rsidRDefault="004C0E4E" w:rsidP="004C0E4E">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do not leave your repeat prescription request until the last minute.</w:t>
      </w:r>
    </w:p>
    <w:p w14:paraId="6C277443"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your medication has not been issued when expected, please contact the practice or your nominated pharmacy, as appropriate, so that the position can be checked.</w:t>
      </w:r>
    </w:p>
    <w:p w14:paraId="40A41597"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4. Medication reviews</w:t>
      </w:r>
    </w:p>
    <w:p w14:paraId="71DD2761"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Regular medication reviews help ensure that your treatment remains safe, effective and suitable for your current health needs.</w:t>
      </w:r>
    </w:p>
    <w:p w14:paraId="4C3CB929"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You may be invited for a medication review with a GP, clinical pharmacist or another appropriately qualified healthcare professional.</w:t>
      </w:r>
    </w:p>
    <w:p w14:paraId="50983CB9"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During a review, we may consider:</w:t>
      </w:r>
    </w:p>
    <w:p w14:paraId="7B5E7572" w14:textId="77777777" w:rsidR="004C0E4E" w:rsidRPr="00A40473" w:rsidRDefault="004C0E4E" w:rsidP="004C0E4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Whether your medicines are still needed.</w:t>
      </w:r>
    </w:p>
    <w:p w14:paraId="71CC9A5C" w14:textId="77777777" w:rsidR="004C0E4E" w:rsidRPr="00A40473" w:rsidRDefault="004C0E4E" w:rsidP="004C0E4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Whether they are working as intended.</w:t>
      </w:r>
    </w:p>
    <w:p w14:paraId="514AB6AE" w14:textId="77777777" w:rsidR="004C0E4E" w:rsidRPr="00A40473" w:rsidRDefault="004C0E4E" w:rsidP="004C0E4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Possible side effects or interactions.</w:t>
      </w:r>
    </w:p>
    <w:p w14:paraId="3A4F0368" w14:textId="77777777" w:rsidR="004C0E4E" w:rsidRPr="00A40473" w:rsidRDefault="004C0E4E" w:rsidP="004C0E4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Whether your dosage remains appropriate.</w:t>
      </w:r>
    </w:p>
    <w:p w14:paraId="04429097" w14:textId="77777777" w:rsidR="004C0E4E" w:rsidRPr="00A40473" w:rsidRDefault="004C0E4E" w:rsidP="004C0E4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Any monitoring or blood tests that may be required.</w:t>
      </w:r>
    </w:p>
    <w:p w14:paraId="08B1A23D" w14:textId="77777777" w:rsidR="004C0E4E" w:rsidRPr="00A40473" w:rsidRDefault="004C0E4E" w:rsidP="004C0E4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Whether your medicines can be simplified or safely reduced.</w:t>
      </w:r>
    </w:p>
    <w:p w14:paraId="21A9A62D" w14:textId="77777777" w:rsidR="004C0E4E" w:rsidRPr="00A40473" w:rsidRDefault="004C0E4E" w:rsidP="004C0E4E">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Any concerns or difficulties you have with taking your medicines.</w:t>
      </w:r>
    </w:p>
    <w:p w14:paraId="0458BFAD"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attend any appointments or monitoring requested as part of your treatment.</w:t>
      </w:r>
    </w:p>
    <w:p w14:paraId="5BBE1395"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your medication review is overdue, we may need to arrange a review before issuing further supplies. Please contact the practice in good time rather than waiting until your medication has run out.</w:t>
      </w:r>
    </w:p>
    <w:p w14:paraId="26021CC3"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5. Changes to your medication</w:t>
      </w:r>
    </w:p>
    <w:p w14:paraId="3A163251"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lastRenderedPageBreak/>
        <w:t>Your medication may change following a consultation, a hospital admission, a specialist appointment or a review by another healthcare professional.</w:t>
      </w:r>
    </w:p>
    <w:p w14:paraId="0095203A"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tell the practice about any medication changes made elsewhere, including medicines started, stopped or altered by a hospital or private clinician.</w:t>
      </w:r>
    </w:p>
    <w:p w14:paraId="7401F987"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 are discharged from hospital, please provide your discharge medication information if requested. This helps us maintain an accurate record and identify any changes that need to be actioned.</w:t>
      </w:r>
    </w:p>
    <w:p w14:paraId="0ACEB38C"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b/>
          <w:bCs/>
          <w:kern w:val="0"/>
          <w:lang w:eastAsia="en-GB"/>
          <w14:ligatures w14:val="none"/>
        </w:rPr>
        <w:t>Do not stop, start or change the dose of prescribed medication without appropriate clinical advice</w:t>
      </w:r>
      <w:r w:rsidRPr="00A40473">
        <w:rPr>
          <w:rFonts w:ascii="Arial" w:eastAsia="Times New Roman" w:hAnsi="Arial" w:cs="Arial"/>
          <w:kern w:val="0"/>
          <w:lang w:eastAsia="en-GB"/>
          <w14:ligatures w14:val="none"/>
        </w:rPr>
        <w:t>, unless you have been given specific instructions to do so. Some medicines can cause harm if stopped suddenly.</w:t>
      </w:r>
    </w:p>
    <w:p w14:paraId="36CAB87C"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 are concerned about a new medicine or a change to your treatment, contact the practice or your pharmacist for advice.</w:t>
      </w:r>
    </w:p>
    <w:p w14:paraId="1A14307C"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6. Medicines prescribed by other healthcare professionals</w:t>
      </w:r>
    </w:p>
    <w:p w14:paraId="1394CACF"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tell your GP or prescribing clinician about all medicines you take, including:</w:t>
      </w:r>
    </w:p>
    <w:p w14:paraId="4E351ECC" w14:textId="77777777" w:rsidR="004C0E4E" w:rsidRPr="00A40473" w:rsidRDefault="004C0E4E" w:rsidP="004C0E4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Medicines prescribed by another NHS service.</w:t>
      </w:r>
    </w:p>
    <w:p w14:paraId="66EB4968" w14:textId="77777777" w:rsidR="004C0E4E" w:rsidRPr="00A40473" w:rsidRDefault="004C0E4E" w:rsidP="004C0E4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Medicines prescribed privately.</w:t>
      </w:r>
    </w:p>
    <w:p w14:paraId="6B6BF7B1" w14:textId="77777777" w:rsidR="004C0E4E" w:rsidRPr="00A40473" w:rsidRDefault="004C0E4E" w:rsidP="004C0E4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Medicines obtained from a hospital or specialist clinic.</w:t>
      </w:r>
    </w:p>
    <w:p w14:paraId="280A2422" w14:textId="77777777" w:rsidR="004C0E4E" w:rsidRPr="00A40473" w:rsidRDefault="004C0E4E" w:rsidP="004C0E4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Over-the-counter medicines purchased from a pharmacy or shop.</w:t>
      </w:r>
    </w:p>
    <w:p w14:paraId="2818F64F" w14:textId="77777777" w:rsidR="004C0E4E" w:rsidRPr="00A40473" w:rsidRDefault="004C0E4E" w:rsidP="004C0E4E">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Herbal remedies, vitamins and supplements.</w:t>
      </w:r>
    </w:p>
    <w:p w14:paraId="60ADF2E3"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Some medicines and supplements can interact with prescribed treatment. Keeping your medication record accurate helps clinicians make safer prescribing decisions.</w:t>
      </w:r>
    </w:p>
    <w:p w14:paraId="0C4BE588"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7. Controlled drugs and other medicines requiring additional checks</w:t>
      </w:r>
    </w:p>
    <w:p w14:paraId="56B13792"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Some medicines, including certain strong painkillers, sleeping tablets and medicines that may cause dependence, require additional prescribing safeguards.</w:t>
      </w:r>
    </w:p>
    <w:p w14:paraId="67ADB979"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Where applicable, the practice may need to:</w:t>
      </w:r>
    </w:p>
    <w:p w14:paraId="0EB14435" w14:textId="77777777" w:rsidR="004C0E4E" w:rsidRPr="00A40473" w:rsidRDefault="004C0E4E" w:rsidP="004C0E4E">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Review your clinical condition and treatment regularly.</w:t>
      </w:r>
    </w:p>
    <w:p w14:paraId="41925249" w14:textId="77777777" w:rsidR="004C0E4E" w:rsidRPr="00A40473" w:rsidRDefault="004C0E4E" w:rsidP="004C0E4E">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Check the dose, quantity and frequency requested.</w:t>
      </w:r>
    </w:p>
    <w:p w14:paraId="256B9ABB" w14:textId="77777777" w:rsidR="004C0E4E" w:rsidRPr="00A40473" w:rsidRDefault="004C0E4E" w:rsidP="004C0E4E">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Arrange a consultation or medication review before issuing further supplies.</w:t>
      </w:r>
    </w:p>
    <w:p w14:paraId="2C1BB41A" w14:textId="77777777" w:rsidR="004C0E4E" w:rsidRPr="00A40473" w:rsidRDefault="004C0E4E" w:rsidP="004C0E4E">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Follow additional legal and clinical requirements.</w:t>
      </w:r>
    </w:p>
    <w:p w14:paraId="3DD91DD1"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Requests for controlled drugs and other medicines subject to additional restrictions may not be available through the usual online repeat prescription process.</w:t>
      </w:r>
    </w:p>
    <w:p w14:paraId="4D59A2A2"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We understand that these medicines may be important to your wellbeing. Our aim is to manage them safely and consistently, taking account of your individual clinical needs.</w:t>
      </w:r>
    </w:p>
    <w:p w14:paraId="02C0F42D"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lastRenderedPageBreak/>
        <w:t>8. Urgent medication requests</w:t>
      </w:r>
    </w:p>
    <w:p w14:paraId="3F641539"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 are running out of an essential medicine, please contact the practice as soon as possible and explain which medicine you need and when you are due to run out.</w:t>
      </w:r>
    </w:p>
    <w:p w14:paraId="7D8F125C"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Urgent requests will be assessed according to clinical need. An urgent request does not guarantee that a prescription can be issued immediately.</w:t>
      </w:r>
    </w:p>
    <w:p w14:paraId="74C03E6B"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 xml:space="preserve">If the practice is closed, visit </w:t>
      </w:r>
      <w:r w:rsidRPr="00A40473">
        <w:rPr>
          <w:rFonts w:ascii="Arial" w:eastAsia="Times New Roman" w:hAnsi="Arial" w:cs="Arial"/>
          <w:b/>
          <w:bCs/>
          <w:kern w:val="0"/>
          <w:lang w:eastAsia="en-GB"/>
          <w14:ligatures w14:val="none"/>
        </w:rPr>
        <w:t xml:space="preserve">NHS 111 online at </w:t>
      </w:r>
      <w:hyperlink r:id="rId6" w:history="1">
        <w:r w:rsidRPr="00A40473">
          <w:rPr>
            <w:rFonts w:ascii="Arial" w:eastAsia="Times New Roman" w:hAnsi="Arial" w:cs="Arial"/>
            <w:b/>
            <w:bCs/>
            <w:color w:val="0000FF"/>
            <w:kern w:val="0"/>
            <w:u w:val="single"/>
            <w:lang w:eastAsia="en-GB"/>
            <w14:ligatures w14:val="none"/>
          </w:rPr>
          <w:t>https://111.nhs.uk/</w:t>
        </w:r>
      </w:hyperlink>
      <w:r w:rsidRPr="00A40473">
        <w:rPr>
          <w:rFonts w:ascii="Arial" w:eastAsia="Times New Roman" w:hAnsi="Arial" w:cs="Arial"/>
          <w:kern w:val="0"/>
          <w:lang w:eastAsia="en-GB"/>
          <w14:ligatures w14:val="none"/>
        </w:rPr>
        <w:t xml:space="preserve"> or call </w:t>
      </w:r>
      <w:r w:rsidRPr="00A40473">
        <w:rPr>
          <w:rFonts w:ascii="Arial" w:eastAsia="Times New Roman" w:hAnsi="Arial" w:cs="Arial"/>
          <w:b/>
          <w:bCs/>
          <w:kern w:val="0"/>
          <w:lang w:eastAsia="en-GB"/>
          <w14:ligatures w14:val="none"/>
        </w:rPr>
        <w:t>111</w:t>
      </w:r>
      <w:r w:rsidRPr="00A40473">
        <w:rPr>
          <w:rFonts w:ascii="Arial" w:eastAsia="Times New Roman" w:hAnsi="Arial" w:cs="Arial"/>
          <w:kern w:val="0"/>
          <w:lang w:eastAsia="en-GB"/>
          <w14:ligatures w14:val="none"/>
        </w:rPr>
        <w:t xml:space="preserve"> for advice about urgent medical needs, including whether an emergency supply may be appropriate.</w:t>
      </w:r>
    </w:p>
    <w:p w14:paraId="0E277766"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A pharmacist may be able to advise you about an emergency supply of certain medicines, subject to the relevant rules and an assessment of your circumstances.</w:t>
      </w:r>
    </w:p>
    <w:p w14:paraId="1B1C4685"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 xml:space="preserve">If you believe you are experiencing a life-threatening emergency, call </w:t>
      </w:r>
      <w:r w:rsidRPr="00A40473">
        <w:rPr>
          <w:rFonts w:ascii="Arial" w:eastAsia="Times New Roman" w:hAnsi="Arial" w:cs="Arial"/>
          <w:b/>
          <w:bCs/>
          <w:kern w:val="0"/>
          <w:lang w:eastAsia="en-GB"/>
          <w14:ligatures w14:val="none"/>
        </w:rPr>
        <w:t>999</w:t>
      </w:r>
      <w:r w:rsidRPr="00A40473">
        <w:rPr>
          <w:rFonts w:ascii="Arial" w:eastAsia="Times New Roman" w:hAnsi="Arial" w:cs="Arial"/>
          <w:kern w:val="0"/>
          <w:lang w:eastAsia="en-GB"/>
          <w14:ligatures w14:val="none"/>
        </w:rPr>
        <w:t>.</w:t>
      </w:r>
    </w:p>
    <w:p w14:paraId="26CA1437"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9. Side effects, allergies and medication concerns</w:t>
      </w:r>
    </w:p>
    <w:p w14:paraId="317648CA"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tell a healthcare professional if you experience side effects, have concerns about a medicine or believe that a medicine may be causing you harm.</w:t>
      </w:r>
    </w:p>
    <w:p w14:paraId="21D339D0"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Always tell us about any known allergies or previous serious reactions to medicines.</w:t>
      </w:r>
    </w:p>
    <w:p w14:paraId="3F5D9E87"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 xml:space="preserve">If you develop symptoms that suggest a severe allergic reaction, such as difficulty breathing or swelling of the tongue or throat, call </w:t>
      </w:r>
      <w:r w:rsidRPr="00A40473">
        <w:rPr>
          <w:rFonts w:ascii="Arial" w:eastAsia="Times New Roman" w:hAnsi="Arial" w:cs="Arial"/>
          <w:b/>
          <w:bCs/>
          <w:kern w:val="0"/>
          <w:lang w:eastAsia="en-GB"/>
          <w14:ligatures w14:val="none"/>
        </w:rPr>
        <w:t>999</w:t>
      </w:r>
      <w:r w:rsidRPr="00A40473">
        <w:rPr>
          <w:rFonts w:ascii="Arial" w:eastAsia="Times New Roman" w:hAnsi="Arial" w:cs="Arial"/>
          <w:kern w:val="0"/>
          <w:lang w:eastAsia="en-GB"/>
          <w14:ligatures w14:val="none"/>
        </w:rPr>
        <w:t xml:space="preserve"> immediately.</w:t>
      </w:r>
    </w:p>
    <w:p w14:paraId="05978334"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 think you have taken the wrong medicine or dose, seek prompt advice from a healthcare professional or NHS 111, depending on the circumstances. Do not wait for your next routine appointment if you are concerned about your safety.</w:t>
      </w:r>
    </w:p>
    <w:p w14:paraId="2091136C"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 xml:space="preserve">Suspected side effects can also be reported through the </w:t>
      </w:r>
      <w:hyperlink r:id="rId7" w:history="1">
        <w:r w:rsidRPr="00A40473">
          <w:rPr>
            <w:rFonts w:ascii="Arial" w:eastAsia="Times New Roman" w:hAnsi="Arial" w:cs="Arial"/>
            <w:color w:val="0000FF"/>
            <w:kern w:val="0"/>
            <w:u w:val="single"/>
            <w:lang w:eastAsia="en-GB"/>
            <w14:ligatures w14:val="none"/>
          </w:rPr>
          <w:t>MHRA Yellow Card scheme</w:t>
        </w:r>
      </w:hyperlink>
      <w:r w:rsidRPr="00A40473">
        <w:rPr>
          <w:rFonts w:ascii="Arial" w:eastAsia="Times New Roman" w:hAnsi="Arial" w:cs="Arial"/>
          <w:kern w:val="0"/>
          <w:lang w:eastAsia="en-GB"/>
          <w14:ligatures w14:val="none"/>
        </w:rPr>
        <w:t>.</w:t>
      </w:r>
    </w:p>
    <w:p w14:paraId="78A2CC2E"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10. Medication shortages and unavailable medicines</w:t>
      </w:r>
    </w:p>
    <w:p w14:paraId="187FF886"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Occasionally, a medicine may be unavailable because of a supply problem or a change in availability.</w:t>
      </w:r>
    </w:p>
    <w:p w14:paraId="006DF13E"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your pharmacy cannot supply your usual medication, please speak to the pharmacist first. They may be able to advise on availability or contact the practice if a prescribing decision is needed.</w:t>
      </w:r>
    </w:p>
    <w:p w14:paraId="14CC92B8"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do not substitute one medicine for another, change your dose or use someone else's medication without appropriate professional advice.</w:t>
      </w:r>
    </w:p>
    <w:p w14:paraId="0725635B"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11. Help with managing your medicines</w:t>
      </w:r>
    </w:p>
    <w:p w14:paraId="4061561D"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lastRenderedPageBreak/>
        <w:t>If you find it difficult to order, understand or take your medication, please tell us. This may include difficulty remembering doses, opening packaging, reading labels or managing several medicines.</w:t>
      </w:r>
    </w:p>
    <w:p w14:paraId="713173A2"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Depending on your circumstances, we may be able to discuss support options with you, your pharmacist or another appropriate healthcare professional.</w:t>
      </w:r>
    </w:p>
    <w:p w14:paraId="112DEEF6"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 do not use the internet or cannot access the NHS App, please contact the practice to discuss alternative arrangements for requesting your repeat prescriptions.</w:t>
      </w:r>
    </w:p>
    <w:p w14:paraId="2A35166E"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Where appropriate, a relative, carer or other authorised person may be able to help manage prescription requests. Access to another person's information must follow the relevant consent, confidentiality and access arrangements.</w:t>
      </w:r>
    </w:p>
    <w:p w14:paraId="51AA433D"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12. Prescription charges and exemptions</w:t>
      </w:r>
    </w:p>
    <w:p w14:paraId="0BE26DBB"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Some NHS prescriptions are subject to a charge, while other patients are entitled to free prescriptions under applicable exemption arrangements.</w:t>
      </w:r>
    </w:p>
    <w:p w14:paraId="089847FF"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 xml:space="preserve">It is your responsibility to ensure that you qualify for any exemption you claim. If you are unsure whether you need to pay, please check the current information on the </w:t>
      </w:r>
      <w:hyperlink r:id="rId8" w:history="1">
        <w:r w:rsidRPr="00A40473">
          <w:rPr>
            <w:rFonts w:ascii="Arial" w:eastAsia="Times New Roman" w:hAnsi="Arial" w:cs="Arial"/>
            <w:color w:val="0000FF"/>
            <w:kern w:val="0"/>
            <w:u w:val="single"/>
            <w:lang w:eastAsia="en-GB"/>
            <w14:ligatures w14:val="none"/>
          </w:rPr>
          <w:t>NHS prescription costs and exemptions website</w:t>
        </w:r>
      </w:hyperlink>
      <w:r w:rsidRPr="00A40473">
        <w:rPr>
          <w:rFonts w:ascii="Arial" w:eastAsia="Times New Roman" w:hAnsi="Arial" w:cs="Arial"/>
          <w:kern w:val="0"/>
          <w:lang w:eastAsia="en-GB"/>
          <w14:ligatures w14:val="none"/>
        </w:rPr>
        <w:t>.</w:t>
      </w:r>
    </w:p>
    <w:p w14:paraId="550EC9CB"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The practice can provide general information, but prescription charge eligibility is determined by the applicable NHS rules.</w:t>
      </w:r>
    </w:p>
    <w:p w14:paraId="33604784"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13. How patients can help us keep medicines safe</w:t>
      </w:r>
    </w:p>
    <w:p w14:paraId="0FA45378"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You can help us manage your medication safely by:</w:t>
      </w:r>
    </w:p>
    <w:p w14:paraId="2E22E522" w14:textId="77777777" w:rsidR="004C0E4E" w:rsidRPr="00A40473" w:rsidRDefault="004C0E4E" w:rsidP="004C0E4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Ordering your repeat prescriptions in good time.</w:t>
      </w:r>
    </w:p>
    <w:p w14:paraId="0BBD0838" w14:textId="77777777" w:rsidR="004C0E4E" w:rsidRPr="00A40473" w:rsidRDefault="004C0E4E" w:rsidP="004C0E4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Requesting only the medicines you need.</w:t>
      </w:r>
    </w:p>
    <w:p w14:paraId="6DF10F07" w14:textId="77777777" w:rsidR="004C0E4E" w:rsidRPr="00A40473" w:rsidRDefault="004C0E4E" w:rsidP="004C0E4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Attending medication reviews and required monitoring appointments.</w:t>
      </w:r>
    </w:p>
    <w:p w14:paraId="53DA72B5" w14:textId="77777777" w:rsidR="004C0E4E" w:rsidRPr="00A40473" w:rsidRDefault="004C0E4E" w:rsidP="004C0E4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Keeping your nominated pharmacy details up to date.</w:t>
      </w:r>
    </w:p>
    <w:p w14:paraId="7E6F6AA2" w14:textId="77777777" w:rsidR="004C0E4E" w:rsidRPr="00A40473" w:rsidRDefault="004C0E4E" w:rsidP="004C0E4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Informing us of medicines prescribed elsewhere and any changes to your treatment.</w:t>
      </w:r>
    </w:p>
    <w:p w14:paraId="135AC3BD" w14:textId="77777777" w:rsidR="004C0E4E" w:rsidRPr="00A40473" w:rsidRDefault="004C0E4E" w:rsidP="004C0E4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Telling us about allergies, side effects and concerns.</w:t>
      </w:r>
    </w:p>
    <w:p w14:paraId="1C13D8F1" w14:textId="77777777" w:rsidR="004C0E4E" w:rsidRPr="00A40473" w:rsidRDefault="004C0E4E" w:rsidP="004C0E4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Keeping medicines securely stored and out of the reach of children.</w:t>
      </w:r>
    </w:p>
    <w:p w14:paraId="407660A1" w14:textId="77777777" w:rsidR="004C0E4E" w:rsidRPr="00A40473" w:rsidRDefault="004C0E4E" w:rsidP="004C0E4E">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Never sharing your prescribed medicines with another person.</w:t>
      </w:r>
    </w:p>
    <w:p w14:paraId="1865DA7B"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14. Contacting the practice</w:t>
      </w:r>
    </w:p>
    <w:p w14:paraId="167B59EF"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If you have a question about your repeat prescription, medication review or prescribed treatment, please contact Heywood Health GP Practice using the contact details published on our website.</w:t>
      </w:r>
    </w:p>
    <w:p w14:paraId="1535D09C"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Please provide enough information for us to identify your request, including the name and strength of the medicine, where relevant. Do not include unnecessary personal or confidential information in an unsecured message.</w:t>
      </w:r>
    </w:p>
    <w:p w14:paraId="4C90BFA5"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lastRenderedPageBreak/>
        <w:t>For questions about how to take a medicine, possible side effects or medicines available without prescription, your community pharmacist can also provide advice.</w:t>
      </w:r>
    </w:p>
    <w:p w14:paraId="68150803"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15. Further information</w:t>
      </w:r>
    </w:p>
    <w:p w14:paraId="09E14A96" w14:textId="77777777" w:rsidR="004C0E4E" w:rsidRPr="00A40473" w:rsidRDefault="004C0E4E" w:rsidP="004C0E4E">
      <w:pPr>
        <w:spacing w:before="100" w:beforeAutospacing="1" w:after="100" w:afterAutospacing="1" w:line="240" w:lineRule="auto"/>
        <w:rPr>
          <w:rFonts w:ascii="Arial" w:eastAsia="Times New Roman" w:hAnsi="Arial" w:cs="Arial"/>
          <w:kern w:val="0"/>
          <w:lang w:eastAsia="en-GB"/>
          <w14:ligatures w14:val="none"/>
        </w:rPr>
      </w:pPr>
      <w:r w:rsidRPr="00A40473">
        <w:rPr>
          <w:rFonts w:ascii="Arial" w:eastAsia="Times New Roman" w:hAnsi="Arial" w:cs="Arial"/>
          <w:kern w:val="0"/>
          <w:lang w:eastAsia="en-GB"/>
          <w14:ligatures w14:val="none"/>
        </w:rPr>
        <w:t>You may find the following resources helpful:</w:t>
      </w:r>
    </w:p>
    <w:p w14:paraId="22F71AC2" w14:textId="77777777" w:rsidR="004C0E4E" w:rsidRPr="00A40473" w:rsidRDefault="004C0E4E" w:rsidP="004C0E4E">
      <w:pPr>
        <w:numPr>
          <w:ilvl w:val="0"/>
          <w:numId w:val="7"/>
        </w:numPr>
        <w:spacing w:before="100" w:beforeAutospacing="1" w:after="100" w:afterAutospacing="1" w:line="240" w:lineRule="auto"/>
        <w:rPr>
          <w:rFonts w:ascii="Arial" w:eastAsia="Times New Roman" w:hAnsi="Arial" w:cs="Arial"/>
          <w:kern w:val="0"/>
          <w:lang w:eastAsia="en-GB"/>
          <w14:ligatures w14:val="none"/>
        </w:rPr>
      </w:pPr>
      <w:hyperlink r:id="rId9" w:history="1">
        <w:r w:rsidRPr="00A40473">
          <w:rPr>
            <w:rFonts w:ascii="Arial" w:eastAsia="Times New Roman" w:hAnsi="Arial" w:cs="Arial"/>
            <w:color w:val="0000FF"/>
            <w:kern w:val="0"/>
            <w:u w:val="single"/>
            <w:lang w:eastAsia="en-GB"/>
            <w14:ligatures w14:val="none"/>
          </w:rPr>
          <w:t>NHS – How to order a repeat prescription</w:t>
        </w:r>
      </w:hyperlink>
    </w:p>
    <w:p w14:paraId="7CCA5C24" w14:textId="77777777" w:rsidR="004C0E4E" w:rsidRPr="00A40473" w:rsidRDefault="004C0E4E" w:rsidP="004C0E4E">
      <w:pPr>
        <w:numPr>
          <w:ilvl w:val="0"/>
          <w:numId w:val="7"/>
        </w:numPr>
        <w:spacing w:before="100" w:beforeAutospacing="1" w:after="100" w:afterAutospacing="1" w:line="240" w:lineRule="auto"/>
        <w:rPr>
          <w:rFonts w:ascii="Arial" w:eastAsia="Times New Roman" w:hAnsi="Arial" w:cs="Arial"/>
          <w:kern w:val="0"/>
          <w:lang w:eastAsia="en-GB"/>
          <w14:ligatures w14:val="none"/>
        </w:rPr>
      </w:pPr>
      <w:hyperlink r:id="rId10" w:history="1">
        <w:r w:rsidRPr="00A40473">
          <w:rPr>
            <w:rFonts w:ascii="Arial" w:eastAsia="Times New Roman" w:hAnsi="Arial" w:cs="Arial"/>
            <w:color w:val="0000FF"/>
            <w:kern w:val="0"/>
            <w:u w:val="single"/>
            <w:lang w:eastAsia="en-GB"/>
            <w14:ligatures w14:val="none"/>
          </w:rPr>
          <w:t>NHS – Medicines A to Z</w:t>
        </w:r>
      </w:hyperlink>
    </w:p>
    <w:p w14:paraId="7A3DBED8" w14:textId="77777777" w:rsidR="004C0E4E" w:rsidRPr="00A40473" w:rsidRDefault="004C0E4E" w:rsidP="004C0E4E">
      <w:pPr>
        <w:numPr>
          <w:ilvl w:val="0"/>
          <w:numId w:val="7"/>
        </w:numPr>
        <w:spacing w:before="100" w:beforeAutospacing="1" w:after="100" w:afterAutospacing="1" w:line="240" w:lineRule="auto"/>
        <w:rPr>
          <w:rFonts w:ascii="Arial" w:eastAsia="Times New Roman" w:hAnsi="Arial" w:cs="Arial"/>
          <w:kern w:val="0"/>
          <w:lang w:eastAsia="en-GB"/>
          <w14:ligatures w14:val="none"/>
        </w:rPr>
      </w:pPr>
      <w:hyperlink r:id="rId11" w:history="1">
        <w:r w:rsidRPr="00A40473">
          <w:rPr>
            <w:rFonts w:ascii="Arial" w:eastAsia="Times New Roman" w:hAnsi="Arial" w:cs="Arial"/>
            <w:color w:val="0000FF"/>
            <w:kern w:val="0"/>
            <w:u w:val="single"/>
            <w:lang w:eastAsia="en-GB"/>
            <w14:ligatures w14:val="none"/>
          </w:rPr>
          <w:t>NHS App – Prescription support</w:t>
        </w:r>
      </w:hyperlink>
    </w:p>
    <w:p w14:paraId="2DCF68B8" w14:textId="77777777" w:rsidR="004C0E4E" w:rsidRPr="00A40473" w:rsidRDefault="004C0E4E" w:rsidP="004C0E4E">
      <w:pPr>
        <w:numPr>
          <w:ilvl w:val="0"/>
          <w:numId w:val="7"/>
        </w:numPr>
        <w:spacing w:before="100" w:beforeAutospacing="1" w:after="100" w:afterAutospacing="1" w:line="240" w:lineRule="auto"/>
        <w:rPr>
          <w:rFonts w:ascii="Arial" w:eastAsia="Times New Roman" w:hAnsi="Arial" w:cs="Arial"/>
          <w:kern w:val="0"/>
          <w:lang w:eastAsia="en-GB"/>
          <w14:ligatures w14:val="none"/>
        </w:rPr>
      </w:pPr>
      <w:hyperlink r:id="rId12" w:history="1">
        <w:r w:rsidRPr="00A40473">
          <w:rPr>
            <w:rFonts w:ascii="Arial" w:eastAsia="Times New Roman" w:hAnsi="Arial" w:cs="Arial"/>
            <w:color w:val="0000FF"/>
            <w:kern w:val="0"/>
            <w:u w:val="single"/>
            <w:lang w:eastAsia="en-GB"/>
            <w14:ligatures w14:val="none"/>
          </w:rPr>
          <w:t>NHS 111</w:t>
        </w:r>
      </w:hyperlink>
    </w:p>
    <w:p w14:paraId="08F12540" w14:textId="77777777" w:rsidR="004C0E4E" w:rsidRPr="00A40473" w:rsidRDefault="004C0E4E" w:rsidP="004C0E4E">
      <w:pPr>
        <w:numPr>
          <w:ilvl w:val="0"/>
          <w:numId w:val="7"/>
        </w:numPr>
        <w:spacing w:before="100" w:beforeAutospacing="1" w:after="100" w:afterAutospacing="1" w:line="240" w:lineRule="auto"/>
        <w:rPr>
          <w:rFonts w:ascii="Arial" w:eastAsia="Times New Roman" w:hAnsi="Arial" w:cs="Arial"/>
          <w:kern w:val="0"/>
          <w:lang w:eastAsia="en-GB"/>
          <w14:ligatures w14:val="none"/>
        </w:rPr>
      </w:pPr>
      <w:hyperlink r:id="rId13" w:history="1">
        <w:r w:rsidRPr="00A40473">
          <w:rPr>
            <w:rFonts w:ascii="Arial" w:eastAsia="Times New Roman" w:hAnsi="Arial" w:cs="Arial"/>
            <w:color w:val="0000FF"/>
            <w:kern w:val="0"/>
            <w:u w:val="single"/>
            <w:lang w:eastAsia="en-GB"/>
            <w14:ligatures w14:val="none"/>
          </w:rPr>
          <w:t>MHRA Yellow Card – Reporting suspected side effects</w:t>
        </w:r>
      </w:hyperlink>
    </w:p>
    <w:p w14:paraId="262EC9E4" w14:textId="77777777" w:rsidR="004C0E4E" w:rsidRPr="00A40473" w:rsidRDefault="004C0E4E" w:rsidP="004C0E4E">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r w:rsidRPr="00A40473">
        <w:rPr>
          <w:rFonts w:ascii="Arial" w:eastAsia="Times New Roman" w:hAnsi="Arial" w:cs="Arial"/>
          <w:b/>
          <w:bCs/>
          <w:kern w:val="0"/>
          <w:sz w:val="27"/>
          <w:szCs w:val="27"/>
          <w:lang w:eastAsia="en-GB"/>
          <w14:ligatures w14:val="none"/>
        </w:rPr>
        <w:t>Policy review</w:t>
      </w:r>
    </w:p>
    <w:p w14:paraId="6C03E7CC" w14:textId="77777777" w:rsidR="004C0E4E" w:rsidRPr="004C0E4E" w:rsidRDefault="004C0E4E" w:rsidP="004C0E4E">
      <w:pPr>
        <w:spacing w:before="100" w:beforeAutospacing="1" w:after="100" w:afterAutospacing="1" w:line="240" w:lineRule="auto"/>
        <w:rPr>
          <w:rFonts w:ascii="Times New Roman" w:eastAsia="Times New Roman" w:hAnsi="Times New Roman" w:cs="Times New Roman"/>
          <w:kern w:val="0"/>
          <w:lang w:eastAsia="en-GB"/>
          <w14:ligatures w14:val="none"/>
        </w:rPr>
      </w:pPr>
      <w:r w:rsidRPr="00A40473">
        <w:rPr>
          <w:rFonts w:ascii="Arial" w:eastAsia="Times New Roman" w:hAnsi="Arial" w:cs="Arial"/>
          <w:kern w:val="0"/>
          <w:lang w:eastAsia="en-GB"/>
          <w14:ligatures w14:val="none"/>
        </w:rPr>
        <w:t>This policy will be reviewed periodically and updated when necessary to reflect changes in NHS guidance, prescribi</w:t>
      </w:r>
      <w:r w:rsidRPr="004C0E4E">
        <w:rPr>
          <w:rFonts w:ascii="Times New Roman" w:eastAsia="Times New Roman" w:hAnsi="Times New Roman" w:cs="Times New Roman"/>
          <w:kern w:val="0"/>
          <w:lang w:eastAsia="en-GB"/>
          <w14:ligatures w14:val="none"/>
        </w:rPr>
        <w:t>ng arrangements or practice procedures.</w:t>
      </w:r>
    </w:p>
    <w:sectPr w:rsidR="004C0E4E" w:rsidRPr="004C0E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A27"/>
    <w:multiLevelType w:val="multilevel"/>
    <w:tmpl w:val="8F4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40BAA"/>
    <w:multiLevelType w:val="multilevel"/>
    <w:tmpl w:val="3BF0B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AC25F8"/>
    <w:multiLevelType w:val="multilevel"/>
    <w:tmpl w:val="ACA6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000FC8"/>
    <w:multiLevelType w:val="multilevel"/>
    <w:tmpl w:val="4120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DD5F7C"/>
    <w:multiLevelType w:val="multilevel"/>
    <w:tmpl w:val="AFCC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0958C9"/>
    <w:multiLevelType w:val="multilevel"/>
    <w:tmpl w:val="9E7E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C0499A"/>
    <w:multiLevelType w:val="multilevel"/>
    <w:tmpl w:val="C618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4D3876"/>
    <w:multiLevelType w:val="multilevel"/>
    <w:tmpl w:val="9676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9597757">
    <w:abstractNumId w:val="7"/>
  </w:num>
  <w:num w:numId="2" w16cid:durableId="781728871">
    <w:abstractNumId w:val="2"/>
  </w:num>
  <w:num w:numId="3" w16cid:durableId="1822234134">
    <w:abstractNumId w:val="6"/>
  </w:num>
  <w:num w:numId="4" w16cid:durableId="715814624">
    <w:abstractNumId w:val="5"/>
  </w:num>
  <w:num w:numId="5" w16cid:durableId="1267079449">
    <w:abstractNumId w:val="3"/>
  </w:num>
  <w:num w:numId="6" w16cid:durableId="1354650087">
    <w:abstractNumId w:val="0"/>
  </w:num>
  <w:num w:numId="7" w16cid:durableId="1070232954">
    <w:abstractNumId w:val="4"/>
  </w:num>
  <w:num w:numId="8" w16cid:durableId="1426533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E4E"/>
    <w:rsid w:val="000556EB"/>
    <w:rsid w:val="0049580C"/>
    <w:rsid w:val="004C0E4E"/>
    <w:rsid w:val="00A40473"/>
    <w:rsid w:val="00D05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6AE7"/>
  <w15:chartTrackingRefBased/>
  <w15:docId w15:val="{347C8A53-A646-4C7D-91A0-700B816C9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E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E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E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E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E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E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E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E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E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E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E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E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E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E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E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E4E"/>
    <w:rPr>
      <w:rFonts w:eastAsiaTheme="majorEastAsia" w:cstheme="majorBidi"/>
      <w:color w:val="272727" w:themeColor="text1" w:themeTint="D8"/>
    </w:rPr>
  </w:style>
  <w:style w:type="paragraph" w:styleId="Title">
    <w:name w:val="Title"/>
    <w:basedOn w:val="Normal"/>
    <w:next w:val="Normal"/>
    <w:link w:val="TitleChar"/>
    <w:uiPriority w:val="10"/>
    <w:qFormat/>
    <w:rsid w:val="004C0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E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E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E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E4E"/>
    <w:pPr>
      <w:spacing w:before="160"/>
      <w:jc w:val="center"/>
    </w:pPr>
    <w:rPr>
      <w:i/>
      <w:iCs/>
      <w:color w:val="404040" w:themeColor="text1" w:themeTint="BF"/>
    </w:rPr>
  </w:style>
  <w:style w:type="character" w:customStyle="1" w:styleId="QuoteChar">
    <w:name w:val="Quote Char"/>
    <w:basedOn w:val="DefaultParagraphFont"/>
    <w:link w:val="Quote"/>
    <w:uiPriority w:val="29"/>
    <w:rsid w:val="004C0E4E"/>
    <w:rPr>
      <w:i/>
      <w:iCs/>
      <w:color w:val="404040" w:themeColor="text1" w:themeTint="BF"/>
    </w:rPr>
  </w:style>
  <w:style w:type="paragraph" w:styleId="ListParagraph">
    <w:name w:val="List Paragraph"/>
    <w:basedOn w:val="Normal"/>
    <w:uiPriority w:val="34"/>
    <w:qFormat/>
    <w:rsid w:val="004C0E4E"/>
    <w:pPr>
      <w:ind w:left="720"/>
      <w:contextualSpacing/>
    </w:pPr>
  </w:style>
  <w:style w:type="character" w:styleId="IntenseEmphasis">
    <w:name w:val="Intense Emphasis"/>
    <w:basedOn w:val="DefaultParagraphFont"/>
    <w:uiPriority w:val="21"/>
    <w:qFormat/>
    <w:rsid w:val="004C0E4E"/>
    <w:rPr>
      <w:i/>
      <w:iCs/>
      <w:color w:val="0F4761" w:themeColor="accent1" w:themeShade="BF"/>
    </w:rPr>
  </w:style>
  <w:style w:type="paragraph" w:styleId="IntenseQuote">
    <w:name w:val="Intense Quote"/>
    <w:basedOn w:val="Normal"/>
    <w:next w:val="Normal"/>
    <w:link w:val="IntenseQuoteChar"/>
    <w:uiPriority w:val="30"/>
    <w:qFormat/>
    <w:rsid w:val="004C0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E4E"/>
    <w:rPr>
      <w:i/>
      <w:iCs/>
      <w:color w:val="0F4761" w:themeColor="accent1" w:themeShade="BF"/>
    </w:rPr>
  </w:style>
  <w:style w:type="character" w:styleId="IntenseReference">
    <w:name w:val="Intense Reference"/>
    <w:basedOn w:val="DefaultParagraphFont"/>
    <w:uiPriority w:val="32"/>
    <w:qFormat/>
    <w:rsid w:val="004C0E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nhs-services/prescriptions/" TargetMode="External"/><Relationship Id="rId13" Type="http://schemas.openxmlformats.org/officeDocument/2006/relationships/hyperlink" Target="https://yellowcard.mhra.gov.uk/" TargetMode="External"/><Relationship Id="rId3" Type="http://schemas.openxmlformats.org/officeDocument/2006/relationships/settings" Target="settings.xml"/><Relationship Id="rId7" Type="http://schemas.openxmlformats.org/officeDocument/2006/relationships/hyperlink" Target="https://yellowcard.mhra.gov.uk/" TargetMode="External"/><Relationship Id="rId12" Type="http://schemas.openxmlformats.org/officeDocument/2006/relationships/hyperlink" Target="https://111.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11.nhs.uk/" TargetMode="External"/><Relationship Id="rId11" Type="http://schemas.openxmlformats.org/officeDocument/2006/relationships/hyperlink" Target="https://www.nhs.uk/nhs-app/help/prescriptions/"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nhs.uk/medicines/" TargetMode="External"/><Relationship Id="rId4" Type="http://schemas.openxmlformats.org/officeDocument/2006/relationships/webSettings" Target="webSettings.xml"/><Relationship Id="rId9" Type="http://schemas.openxmlformats.org/officeDocument/2006/relationships/hyperlink" Target="https://www.nhs.uk/nhs-services/prescriptions/how-to-order-a-repeat-prescrip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1663</Words>
  <Characters>9484</Characters>
  <Application>Microsoft Office Word</Application>
  <DocSecurity>0</DocSecurity>
  <Lines>79</Lines>
  <Paragraphs>22</Paragraphs>
  <ScaleCrop>false</ScaleCrop>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ILNYCKYJ, Pam (HEYWOOD HEALTH)</dc:creator>
  <cp:keywords/>
  <dc:description/>
  <cp:lastModifiedBy>ODRISCOLL, Julie (HEYWOOD HEALTH)</cp:lastModifiedBy>
  <cp:revision>3</cp:revision>
  <dcterms:created xsi:type="dcterms:W3CDTF">2026-10-15T09:13:00Z</dcterms:created>
  <dcterms:modified xsi:type="dcterms:W3CDTF">2026-10-15T09:14:00Z</dcterms:modified>
</cp:coreProperties>
</file>